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EB" w:rsidRPr="0097289A" w:rsidRDefault="0097289A">
      <w:p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עבודה עם </w:t>
      </w:r>
      <w:r w:rsidR="00D03862" w:rsidRPr="0097289A">
        <w:rPr>
          <w:rFonts w:hint="cs"/>
          <w:b/>
          <w:bCs/>
          <w:u w:val="single"/>
          <w:rtl/>
        </w:rPr>
        <w:t>טבלת ניהול סיכונים</w:t>
      </w:r>
    </w:p>
    <w:p w:rsidR="00D03862" w:rsidRDefault="00D03862" w:rsidP="00D03862">
      <w:pPr>
        <w:spacing w:after="209" w:line="360" w:lineRule="auto"/>
        <w:ind w:right="-284"/>
        <w:rPr>
          <w:sz w:val="24"/>
          <w:szCs w:val="24"/>
        </w:rPr>
      </w:pPr>
      <w:r>
        <w:rPr>
          <w:sz w:val="24"/>
          <w:szCs w:val="24"/>
          <w:rtl/>
        </w:rPr>
        <w:t xml:space="preserve">מיצוי תרחישי תאונה או תקרית אפשריים, לאחר זיהוי נוכחותם של גורמי-סיכון: </w:t>
      </w:r>
    </w:p>
    <w:p w:rsidR="00D03862" w:rsidRDefault="00D03862" w:rsidP="00D03862">
      <w:pPr>
        <w:numPr>
          <w:ilvl w:val="0"/>
          <w:numId w:val="1"/>
        </w:numPr>
        <w:spacing w:after="148" w:line="360" w:lineRule="auto"/>
        <w:ind w:left="0" w:right="-284" w:firstLine="0"/>
        <w:jc w:val="both"/>
      </w:pPr>
      <w:r>
        <w:rPr>
          <w:sz w:val="24"/>
          <w:szCs w:val="24"/>
          <w:rtl/>
        </w:rPr>
        <w:t xml:space="preserve">הערכה של הסבירות להתרחשות תאונות או תקריות עקב קיומם של גורמי-הסיכון. </w:t>
      </w:r>
    </w:p>
    <w:p w:rsidR="00D03862" w:rsidRDefault="00D03862" w:rsidP="00D03862">
      <w:pPr>
        <w:numPr>
          <w:ilvl w:val="0"/>
          <w:numId w:val="1"/>
        </w:numPr>
        <w:spacing w:after="153" w:line="360" w:lineRule="auto"/>
        <w:ind w:left="0" w:right="-284" w:firstLine="0"/>
        <w:jc w:val="both"/>
      </w:pPr>
      <w:r>
        <w:rPr>
          <w:sz w:val="24"/>
          <w:szCs w:val="24"/>
          <w:rtl/>
        </w:rPr>
        <w:t xml:space="preserve">הערכה של תוצאות התאונות או התקריות, אם יתרחשו. </w:t>
      </w:r>
    </w:p>
    <w:p w:rsidR="00D03862" w:rsidRDefault="00D03862" w:rsidP="00D03862">
      <w:pPr>
        <w:numPr>
          <w:ilvl w:val="0"/>
          <w:numId w:val="1"/>
        </w:numPr>
        <w:spacing w:after="67" w:line="360" w:lineRule="auto"/>
        <w:ind w:left="0" w:right="-284" w:firstLine="0"/>
        <w:jc w:val="both"/>
      </w:pPr>
      <w:r>
        <w:rPr>
          <w:sz w:val="24"/>
          <w:szCs w:val="24"/>
          <w:rtl/>
        </w:rPr>
        <w:t>חישוב אינטגרטיבי של רמת הס</w:t>
      </w:r>
      <w:r w:rsidR="0097289A">
        <w:rPr>
          <w:sz w:val="24"/>
          <w:szCs w:val="24"/>
          <w:rtl/>
        </w:rPr>
        <w:t>יכון הנגזרת מן ההערכות הקודמות</w:t>
      </w:r>
      <w:r w:rsidR="0097289A">
        <w:rPr>
          <w:rFonts w:hint="cs"/>
          <w:sz w:val="24"/>
          <w:szCs w:val="24"/>
          <w:rtl/>
        </w:rPr>
        <w:t xml:space="preserve"> (כפל של שני המספרים)</w:t>
      </w:r>
    </w:p>
    <w:p w:rsidR="00D03862" w:rsidRPr="00D03862" w:rsidRDefault="00D03862">
      <w:pPr>
        <w:rPr>
          <w:rtl/>
        </w:rPr>
      </w:pPr>
    </w:p>
    <w:p w:rsidR="00D03862" w:rsidRDefault="00D03862">
      <w:r>
        <w:rPr>
          <w:noProof/>
        </w:rPr>
        <w:drawing>
          <wp:anchor distT="0" distB="0" distL="0" distR="0" simplePos="0" relativeHeight="251659264" behindDoc="0" locked="0" layoutInCell="1" hidden="0" allowOverlap="1" wp14:anchorId="0A715034" wp14:editId="381E8E11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4695190" cy="2159000"/>
            <wp:effectExtent l="0" t="0" r="0" b="0"/>
            <wp:wrapSquare wrapText="bothSides" distT="0" distB="0" distL="0" distR="0"/>
            <wp:docPr id="1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215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862" w:rsidRDefault="00D03862"/>
    <w:p w:rsidR="00D03862" w:rsidRDefault="00D03862"/>
    <w:p w:rsidR="00D03862" w:rsidRDefault="00D03862"/>
    <w:p w:rsidR="00D03862" w:rsidRDefault="00D03862"/>
    <w:p w:rsidR="00D03862" w:rsidRDefault="00D03862"/>
    <w:p w:rsidR="00D03862" w:rsidRDefault="00D03862"/>
    <w:p w:rsidR="00D03862" w:rsidRDefault="00D03862"/>
    <w:p w:rsidR="00D03862" w:rsidRDefault="00D03862" w:rsidP="00D03862">
      <w:pPr>
        <w:spacing w:after="66" w:line="360" w:lineRule="auto"/>
        <w:ind w:right="-284"/>
        <w:rPr>
          <w:sz w:val="24"/>
          <w:szCs w:val="24"/>
        </w:rPr>
      </w:pPr>
    </w:p>
    <w:p w:rsidR="00D03862" w:rsidRDefault="00D03862" w:rsidP="00D038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1-3 סיכון </w:t>
      </w:r>
      <w:proofErr w:type="spellStart"/>
      <w:r>
        <w:rPr>
          <w:color w:val="000000"/>
          <w:sz w:val="24"/>
          <w:szCs w:val="24"/>
          <w:rtl/>
        </w:rPr>
        <w:t>טירוויאלי</w:t>
      </w:r>
      <w:proofErr w:type="spellEnd"/>
      <w:r>
        <w:rPr>
          <w:color w:val="000000"/>
          <w:sz w:val="24"/>
          <w:szCs w:val="24"/>
          <w:rtl/>
        </w:rPr>
        <w:t>- התנהלות יומיומית, זהירות ותשומת לב.</w:t>
      </w:r>
    </w:p>
    <w:p w:rsidR="00D03862" w:rsidRDefault="00D03862" w:rsidP="00D038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4-6 סיכון נסבל- ישנה בקרה ונדרשת בדיקת יעילות בקרה.</w:t>
      </w:r>
    </w:p>
    <w:p w:rsidR="00D03862" w:rsidRPr="0097289A" w:rsidRDefault="00D03862" w:rsidP="00D038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84"/>
        <w:rPr>
          <w:b/>
          <w:bCs/>
          <w:color w:val="000000"/>
          <w:sz w:val="24"/>
          <w:szCs w:val="24"/>
        </w:rPr>
      </w:pPr>
      <w:r w:rsidRPr="0097289A">
        <w:rPr>
          <w:b/>
          <w:bCs/>
          <w:color w:val="000000"/>
          <w:sz w:val="24"/>
          <w:szCs w:val="24"/>
          <w:rtl/>
        </w:rPr>
        <w:t>8-9 סיכון מהותי- ישנה בקרה אך צריך בקרה נוספת על מנת להגיע לסיון נסבל</w:t>
      </w:r>
    </w:p>
    <w:p w:rsidR="00D03862" w:rsidRPr="0097289A" w:rsidRDefault="00D03862" w:rsidP="00D038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84"/>
        <w:rPr>
          <w:b/>
          <w:bCs/>
          <w:color w:val="000000"/>
          <w:sz w:val="24"/>
          <w:szCs w:val="24"/>
        </w:rPr>
      </w:pPr>
      <w:r w:rsidRPr="0097289A">
        <w:rPr>
          <w:b/>
          <w:bCs/>
          <w:color w:val="000000"/>
          <w:sz w:val="24"/>
          <w:szCs w:val="24"/>
          <w:rtl/>
        </w:rPr>
        <w:t>12-16 סיכון בלתי נסבל- לא ניתן לבצע את המשימה, נדרש לשנות את אופן ביצוע המשימה.</w:t>
      </w:r>
    </w:p>
    <w:p w:rsidR="00D03862" w:rsidRPr="00D03862" w:rsidRDefault="00D03862"/>
    <w:p w:rsidR="00D03862" w:rsidRDefault="00D03862">
      <w:pPr>
        <w:rPr>
          <w:rFonts w:hint="cs"/>
        </w:rPr>
      </w:pPr>
    </w:p>
    <w:p w:rsidR="00D03862" w:rsidRDefault="00D03862" w:rsidP="00D03862">
      <w:pPr>
        <w:spacing w:line="360" w:lineRule="auto"/>
        <w:ind w:right="-284"/>
        <w:rPr>
          <w:rFonts w:hint="cs"/>
          <w:sz w:val="24"/>
          <w:szCs w:val="24"/>
        </w:rPr>
      </w:pPr>
    </w:p>
    <w:p w:rsidR="00D03862" w:rsidRDefault="00D03862">
      <w:pPr>
        <w:bidi w:val="0"/>
        <w:rPr>
          <w:sz w:val="24"/>
          <w:szCs w:val="24"/>
        </w:rPr>
      </w:pPr>
      <w:r>
        <w:rPr>
          <w:sz w:val="24"/>
          <w:szCs w:val="24"/>
          <w:rtl/>
        </w:rPr>
        <w:br w:type="page"/>
      </w:r>
    </w:p>
    <w:p w:rsidR="00D03862" w:rsidRDefault="0097289A" w:rsidP="00D03862">
      <w:pPr>
        <w:spacing w:after="0" w:line="360" w:lineRule="auto"/>
        <w:ind w:right="-284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טבלת ניהול סיכונים</w:t>
      </w:r>
    </w:p>
    <w:p w:rsidR="0097289A" w:rsidRDefault="0097289A" w:rsidP="00D03862">
      <w:pPr>
        <w:spacing w:after="0" w:line="360" w:lineRule="auto"/>
        <w:ind w:right="-284"/>
        <w:rPr>
          <w:sz w:val="24"/>
          <w:szCs w:val="24"/>
          <w:rtl/>
        </w:rPr>
      </w:pPr>
    </w:p>
    <w:p w:rsidR="0097289A" w:rsidRDefault="0097289A" w:rsidP="00D03862">
      <w:pPr>
        <w:spacing w:after="0" w:line="360" w:lineRule="auto"/>
        <w:ind w:right="-284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שם האירוע: </w:t>
      </w:r>
    </w:p>
    <w:p w:rsidR="0097289A" w:rsidRDefault="0097289A" w:rsidP="00D03862">
      <w:pPr>
        <w:spacing w:after="0" w:line="360" w:lineRule="auto"/>
        <w:ind w:right="-284"/>
        <w:rPr>
          <w:sz w:val="24"/>
          <w:szCs w:val="24"/>
          <w:rtl/>
        </w:rPr>
      </w:pPr>
    </w:p>
    <w:p w:rsidR="0097289A" w:rsidRDefault="0097289A" w:rsidP="00D03862">
      <w:pPr>
        <w:spacing w:after="0" w:line="360" w:lineRule="auto"/>
        <w:ind w:right="-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תאריך:</w:t>
      </w:r>
    </w:p>
    <w:p w:rsidR="0097289A" w:rsidRDefault="0097289A" w:rsidP="00D03862">
      <w:pPr>
        <w:spacing w:after="0" w:line="360" w:lineRule="auto"/>
        <w:ind w:right="-284"/>
        <w:rPr>
          <w:sz w:val="24"/>
          <w:szCs w:val="24"/>
          <w:rtl/>
        </w:rPr>
      </w:pPr>
    </w:p>
    <w:p w:rsidR="0097289A" w:rsidRDefault="0097289A" w:rsidP="00D03862">
      <w:pPr>
        <w:spacing w:after="0" w:line="360" w:lineRule="auto"/>
        <w:ind w:right="-284"/>
        <w:rPr>
          <w:sz w:val="24"/>
          <w:szCs w:val="24"/>
        </w:rPr>
      </w:pPr>
    </w:p>
    <w:tbl>
      <w:tblPr>
        <w:bidiVisual/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701"/>
        <w:gridCol w:w="850"/>
        <w:gridCol w:w="709"/>
        <w:gridCol w:w="709"/>
        <w:gridCol w:w="2268"/>
        <w:gridCol w:w="850"/>
        <w:gridCol w:w="851"/>
        <w:gridCol w:w="567"/>
      </w:tblGrid>
      <w:tr w:rsidR="00187BED" w:rsidTr="005F10D6">
        <w:trPr>
          <w:trHeight w:val="907"/>
          <w:jc w:val="center"/>
        </w:trPr>
        <w:tc>
          <w:tcPr>
            <w:tcW w:w="426" w:type="dxa"/>
            <w:shd w:val="clear" w:color="auto" w:fill="E7E6E6"/>
          </w:tcPr>
          <w:p w:rsidR="00D03862" w:rsidRDefault="00D03862" w:rsidP="00D03862">
            <w:pPr>
              <w:spacing w:line="276" w:lineRule="auto"/>
              <w:ind w:right="-284"/>
              <w:jc w:val="center"/>
            </w:pPr>
          </w:p>
        </w:tc>
        <w:tc>
          <w:tcPr>
            <w:tcW w:w="1701" w:type="dxa"/>
            <w:shd w:val="clear" w:color="auto" w:fill="E7E6E6"/>
          </w:tcPr>
          <w:p w:rsidR="00D03862" w:rsidRDefault="00D03862" w:rsidP="00D03862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rtl/>
              </w:rPr>
              <w:t>זיהוי הסיכון</w:t>
            </w:r>
          </w:p>
        </w:tc>
        <w:tc>
          <w:tcPr>
            <w:tcW w:w="2268" w:type="dxa"/>
            <w:gridSpan w:val="3"/>
            <w:shd w:val="clear" w:color="auto" w:fill="E7E6E6"/>
          </w:tcPr>
          <w:p w:rsidR="00D03862" w:rsidRDefault="00D03862" w:rsidP="00D03862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rtl/>
              </w:rPr>
              <w:t>הערכת סיכון</w:t>
            </w:r>
          </w:p>
        </w:tc>
        <w:tc>
          <w:tcPr>
            <w:tcW w:w="2268" w:type="dxa"/>
            <w:shd w:val="clear" w:color="auto" w:fill="E7E6E6"/>
          </w:tcPr>
          <w:p w:rsidR="00D03862" w:rsidRDefault="00D03862" w:rsidP="00D03862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rtl/>
              </w:rPr>
              <w:t>הקטנת הסיכון</w:t>
            </w:r>
          </w:p>
        </w:tc>
        <w:tc>
          <w:tcPr>
            <w:tcW w:w="2268" w:type="dxa"/>
            <w:gridSpan w:val="3"/>
            <w:shd w:val="clear" w:color="auto" w:fill="E7E6E6"/>
          </w:tcPr>
          <w:p w:rsidR="00D03862" w:rsidRDefault="00D03862" w:rsidP="00D03862">
            <w:pPr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  <w:rtl/>
              </w:rPr>
              <w:t>הערכת סיכון מחדשת</w:t>
            </w:r>
          </w:p>
        </w:tc>
      </w:tr>
      <w:tr w:rsidR="00187BED" w:rsidTr="005F10D6">
        <w:trPr>
          <w:trHeight w:val="907"/>
          <w:jc w:val="center"/>
        </w:trPr>
        <w:tc>
          <w:tcPr>
            <w:tcW w:w="426" w:type="dxa"/>
            <w:shd w:val="clear" w:color="auto" w:fill="E7E6E6"/>
          </w:tcPr>
          <w:p w:rsidR="00D03862" w:rsidRPr="005F10D6" w:rsidRDefault="00D03862" w:rsidP="00D03862">
            <w:pPr>
              <w:spacing w:line="276" w:lineRule="auto"/>
              <w:ind w:right="-284"/>
              <w:jc w:val="center"/>
              <w:rPr>
                <w:sz w:val="16"/>
                <w:szCs w:val="16"/>
              </w:rPr>
            </w:pPr>
            <w:r w:rsidRPr="005F10D6">
              <w:rPr>
                <w:sz w:val="16"/>
                <w:szCs w:val="16"/>
                <w:rtl/>
              </w:rPr>
              <w:t>מס.</w:t>
            </w:r>
          </w:p>
        </w:tc>
        <w:tc>
          <w:tcPr>
            <w:tcW w:w="1701" w:type="dxa"/>
            <w:shd w:val="clear" w:color="auto" w:fill="auto"/>
          </w:tcPr>
          <w:p w:rsidR="00D03862" w:rsidRPr="005F10D6" w:rsidRDefault="00D03862" w:rsidP="00D0386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F10D6">
              <w:rPr>
                <w:b/>
                <w:sz w:val="16"/>
                <w:szCs w:val="16"/>
                <w:rtl/>
              </w:rPr>
              <w:t>פירוט הסיכון</w:t>
            </w:r>
          </w:p>
        </w:tc>
        <w:tc>
          <w:tcPr>
            <w:tcW w:w="850" w:type="dxa"/>
          </w:tcPr>
          <w:p w:rsidR="00D03862" w:rsidRPr="005F10D6" w:rsidRDefault="00D03862" w:rsidP="00D038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10D6">
              <w:rPr>
                <w:b/>
                <w:sz w:val="16"/>
                <w:szCs w:val="16"/>
                <w:rtl/>
              </w:rPr>
              <w:t>הסתברות הפגיעה</w:t>
            </w:r>
          </w:p>
        </w:tc>
        <w:tc>
          <w:tcPr>
            <w:tcW w:w="709" w:type="dxa"/>
          </w:tcPr>
          <w:p w:rsidR="00D03862" w:rsidRPr="005F10D6" w:rsidRDefault="00D03862" w:rsidP="00D038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10D6">
              <w:rPr>
                <w:b/>
                <w:sz w:val="16"/>
                <w:szCs w:val="16"/>
                <w:rtl/>
              </w:rPr>
              <w:t>חומרת הפגיעה</w:t>
            </w:r>
          </w:p>
        </w:tc>
        <w:tc>
          <w:tcPr>
            <w:tcW w:w="709" w:type="dxa"/>
          </w:tcPr>
          <w:p w:rsidR="00D03862" w:rsidRPr="005F10D6" w:rsidRDefault="00D03862" w:rsidP="003F2EFC">
            <w:pPr>
              <w:spacing w:line="276" w:lineRule="auto"/>
              <w:ind w:right="-394"/>
              <w:rPr>
                <w:b/>
                <w:sz w:val="16"/>
                <w:szCs w:val="16"/>
              </w:rPr>
            </w:pPr>
            <w:r w:rsidRPr="005F10D6">
              <w:rPr>
                <w:b/>
                <w:sz w:val="16"/>
                <w:szCs w:val="16"/>
                <w:rtl/>
              </w:rPr>
              <w:t>סופי</w:t>
            </w:r>
          </w:p>
        </w:tc>
        <w:tc>
          <w:tcPr>
            <w:tcW w:w="2268" w:type="dxa"/>
            <w:shd w:val="clear" w:color="auto" w:fill="auto"/>
          </w:tcPr>
          <w:p w:rsidR="00D03862" w:rsidRPr="005F10D6" w:rsidRDefault="00D03862" w:rsidP="00D03862">
            <w:pPr>
              <w:spacing w:line="276" w:lineRule="auto"/>
              <w:ind w:right="109"/>
              <w:jc w:val="center"/>
              <w:rPr>
                <w:sz w:val="16"/>
                <w:szCs w:val="16"/>
              </w:rPr>
            </w:pPr>
            <w:r w:rsidRPr="005F10D6">
              <w:rPr>
                <w:b/>
                <w:sz w:val="16"/>
                <w:szCs w:val="16"/>
                <w:rtl/>
              </w:rPr>
              <w:t>פירוט המענה</w:t>
            </w:r>
          </w:p>
        </w:tc>
        <w:tc>
          <w:tcPr>
            <w:tcW w:w="850" w:type="dxa"/>
          </w:tcPr>
          <w:p w:rsidR="00D03862" w:rsidRPr="00187BED" w:rsidRDefault="00D03862" w:rsidP="00D03862">
            <w:pPr>
              <w:spacing w:line="276" w:lineRule="auto"/>
              <w:ind w:right="-284"/>
              <w:jc w:val="center"/>
              <w:rPr>
                <w:b/>
                <w:sz w:val="16"/>
                <w:szCs w:val="16"/>
              </w:rPr>
            </w:pPr>
            <w:r w:rsidRPr="00187BED">
              <w:rPr>
                <w:b/>
                <w:sz w:val="16"/>
                <w:szCs w:val="16"/>
                <w:rtl/>
              </w:rPr>
              <w:t>הסתברות הפגיעה</w:t>
            </w:r>
          </w:p>
        </w:tc>
        <w:tc>
          <w:tcPr>
            <w:tcW w:w="851" w:type="dxa"/>
          </w:tcPr>
          <w:p w:rsidR="003F2EFC" w:rsidRPr="00187BED" w:rsidRDefault="00D03862" w:rsidP="00D03862">
            <w:pPr>
              <w:spacing w:line="276" w:lineRule="auto"/>
              <w:ind w:right="-284"/>
              <w:jc w:val="center"/>
              <w:rPr>
                <w:b/>
                <w:sz w:val="16"/>
                <w:szCs w:val="16"/>
                <w:rtl/>
              </w:rPr>
            </w:pPr>
            <w:r w:rsidRPr="00187BED">
              <w:rPr>
                <w:b/>
                <w:sz w:val="16"/>
                <w:szCs w:val="16"/>
                <w:rtl/>
              </w:rPr>
              <w:t xml:space="preserve">חומרת </w:t>
            </w:r>
          </w:p>
          <w:p w:rsidR="00D03862" w:rsidRPr="00187BED" w:rsidRDefault="00D03862" w:rsidP="00D03862">
            <w:pPr>
              <w:spacing w:line="276" w:lineRule="auto"/>
              <w:ind w:right="-284"/>
              <w:jc w:val="center"/>
              <w:rPr>
                <w:b/>
                <w:sz w:val="16"/>
                <w:szCs w:val="16"/>
              </w:rPr>
            </w:pPr>
            <w:r w:rsidRPr="00187BED">
              <w:rPr>
                <w:b/>
                <w:sz w:val="16"/>
                <w:szCs w:val="16"/>
                <w:rtl/>
              </w:rPr>
              <w:t>הפגיעה</w:t>
            </w:r>
          </w:p>
        </w:tc>
        <w:tc>
          <w:tcPr>
            <w:tcW w:w="567" w:type="dxa"/>
          </w:tcPr>
          <w:p w:rsidR="00D03862" w:rsidRPr="00187BED" w:rsidRDefault="00D03862" w:rsidP="003F2EFC">
            <w:pPr>
              <w:spacing w:line="276" w:lineRule="auto"/>
              <w:ind w:right="-394"/>
              <w:rPr>
                <w:b/>
                <w:sz w:val="16"/>
                <w:szCs w:val="16"/>
              </w:rPr>
            </w:pPr>
            <w:r w:rsidRPr="00187BED">
              <w:rPr>
                <w:b/>
                <w:sz w:val="16"/>
                <w:szCs w:val="16"/>
                <w:rtl/>
              </w:rPr>
              <w:t>סופי</w:t>
            </w:r>
          </w:p>
        </w:tc>
      </w:tr>
      <w:tr w:rsidR="00187BED" w:rsidTr="005F10D6">
        <w:trPr>
          <w:trHeight w:val="907"/>
          <w:jc w:val="center"/>
        </w:trPr>
        <w:tc>
          <w:tcPr>
            <w:tcW w:w="426" w:type="dxa"/>
            <w:shd w:val="clear" w:color="auto" w:fill="E7E6E6"/>
          </w:tcPr>
          <w:p w:rsidR="00D03862" w:rsidRPr="005F10D6" w:rsidRDefault="00D03862" w:rsidP="00D03862">
            <w:pPr>
              <w:spacing w:line="276" w:lineRule="auto"/>
              <w:ind w:right="-284"/>
              <w:jc w:val="center"/>
              <w:rPr>
                <w:sz w:val="16"/>
                <w:szCs w:val="16"/>
              </w:rPr>
            </w:pPr>
            <w:r w:rsidRPr="005F10D6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3862" w:rsidRDefault="00D03862" w:rsidP="00D03862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D03862" w:rsidRDefault="00D03862" w:rsidP="00D03862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D03862" w:rsidRDefault="00D03862" w:rsidP="00D03862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D03862" w:rsidRDefault="00D03862" w:rsidP="00D03862">
            <w:pPr>
              <w:spacing w:line="276" w:lineRule="auto"/>
              <w:ind w:right="-394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03862" w:rsidRDefault="00D03862" w:rsidP="00D03862">
            <w:pPr>
              <w:spacing w:line="276" w:lineRule="auto"/>
              <w:ind w:right="-284"/>
              <w:jc w:val="center"/>
            </w:pPr>
          </w:p>
        </w:tc>
        <w:tc>
          <w:tcPr>
            <w:tcW w:w="850" w:type="dxa"/>
          </w:tcPr>
          <w:p w:rsidR="00D03862" w:rsidRDefault="00D03862" w:rsidP="00D03862">
            <w:pPr>
              <w:spacing w:line="276" w:lineRule="auto"/>
              <w:ind w:right="-284"/>
              <w:jc w:val="center"/>
            </w:pPr>
          </w:p>
        </w:tc>
        <w:tc>
          <w:tcPr>
            <w:tcW w:w="851" w:type="dxa"/>
          </w:tcPr>
          <w:p w:rsidR="00D03862" w:rsidRDefault="00D03862" w:rsidP="00D03862">
            <w:pPr>
              <w:spacing w:line="276" w:lineRule="auto"/>
              <w:ind w:right="-284"/>
              <w:jc w:val="center"/>
            </w:pPr>
          </w:p>
        </w:tc>
        <w:tc>
          <w:tcPr>
            <w:tcW w:w="567" w:type="dxa"/>
          </w:tcPr>
          <w:p w:rsidR="00D03862" w:rsidRDefault="00D03862" w:rsidP="00D03862">
            <w:pPr>
              <w:spacing w:line="276" w:lineRule="auto"/>
              <w:ind w:right="-394"/>
              <w:jc w:val="center"/>
            </w:pPr>
          </w:p>
        </w:tc>
      </w:tr>
      <w:tr w:rsidR="00187BED" w:rsidTr="005F10D6">
        <w:trPr>
          <w:trHeight w:val="907"/>
          <w:jc w:val="center"/>
        </w:trPr>
        <w:tc>
          <w:tcPr>
            <w:tcW w:w="426" w:type="dxa"/>
            <w:shd w:val="clear" w:color="auto" w:fill="E7E6E6"/>
          </w:tcPr>
          <w:p w:rsidR="00D03862" w:rsidRPr="005F10D6" w:rsidRDefault="00D03862" w:rsidP="00D03862">
            <w:pPr>
              <w:spacing w:line="276" w:lineRule="auto"/>
              <w:ind w:right="-284"/>
              <w:jc w:val="center"/>
              <w:rPr>
                <w:sz w:val="16"/>
                <w:szCs w:val="16"/>
              </w:rPr>
            </w:pPr>
            <w:r w:rsidRPr="005F10D6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3862" w:rsidRDefault="00D03862" w:rsidP="00D03862">
            <w:pPr>
              <w:spacing w:line="276" w:lineRule="auto"/>
              <w:jc w:val="center"/>
              <w:rPr>
                <w:rFonts w:hint="cs"/>
              </w:rPr>
            </w:pPr>
          </w:p>
        </w:tc>
        <w:tc>
          <w:tcPr>
            <w:tcW w:w="850" w:type="dxa"/>
          </w:tcPr>
          <w:p w:rsidR="00D03862" w:rsidRDefault="00D03862" w:rsidP="00D03862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D03862" w:rsidRDefault="00D03862" w:rsidP="00D03862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D03862" w:rsidRDefault="00D03862" w:rsidP="00D03862">
            <w:pPr>
              <w:spacing w:line="276" w:lineRule="auto"/>
              <w:ind w:right="-394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03862" w:rsidRDefault="00D03862" w:rsidP="00D03862">
            <w:pPr>
              <w:spacing w:line="276" w:lineRule="auto"/>
              <w:ind w:right="-284"/>
              <w:jc w:val="center"/>
            </w:pPr>
          </w:p>
        </w:tc>
        <w:tc>
          <w:tcPr>
            <w:tcW w:w="850" w:type="dxa"/>
          </w:tcPr>
          <w:p w:rsidR="00D03862" w:rsidRDefault="00D03862" w:rsidP="00D03862">
            <w:pPr>
              <w:spacing w:line="276" w:lineRule="auto"/>
              <w:ind w:right="-284"/>
              <w:jc w:val="center"/>
            </w:pPr>
          </w:p>
        </w:tc>
        <w:tc>
          <w:tcPr>
            <w:tcW w:w="851" w:type="dxa"/>
          </w:tcPr>
          <w:p w:rsidR="00D03862" w:rsidRDefault="00D03862" w:rsidP="00D03862">
            <w:pPr>
              <w:spacing w:line="276" w:lineRule="auto"/>
              <w:ind w:right="-284"/>
              <w:jc w:val="center"/>
            </w:pPr>
          </w:p>
        </w:tc>
        <w:tc>
          <w:tcPr>
            <w:tcW w:w="567" w:type="dxa"/>
          </w:tcPr>
          <w:p w:rsidR="00D03862" w:rsidRDefault="00D03862" w:rsidP="00D03862">
            <w:pPr>
              <w:spacing w:line="276" w:lineRule="auto"/>
              <w:ind w:right="-394"/>
              <w:jc w:val="center"/>
            </w:pPr>
          </w:p>
        </w:tc>
      </w:tr>
      <w:tr w:rsidR="003F2EFC" w:rsidTr="005F10D6">
        <w:trPr>
          <w:trHeight w:val="907"/>
          <w:jc w:val="center"/>
        </w:trPr>
        <w:tc>
          <w:tcPr>
            <w:tcW w:w="426" w:type="dxa"/>
            <w:shd w:val="clear" w:color="auto" w:fill="E7E6E6"/>
          </w:tcPr>
          <w:p w:rsidR="003F2EFC" w:rsidRPr="005F10D6" w:rsidRDefault="005F10D6" w:rsidP="00D03862">
            <w:pPr>
              <w:spacing w:line="276" w:lineRule="auto"/>
              <w:ind w:right="-284"/>
              <w:jc w:val="center"/>
              <w:rPr>
                <w:rFonts w:hint="cs"/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F2EFC" w:rsidRDefault="003F2EFC" w:rsidP="00D03862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3F2EFC" w:rsidRDefault="003F2EFC" w:rsidP="00D03862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3F2EFC" w:rsidRPr="00187BED" w:rsidRDefault="003F2EFC" w:rsidP="00D03862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3F2EFC" w:rsidRDefault="003F2EFC" w:rsidP="00D03862">
            <w:pPr>
              <w:spacing w:line="276" w:lineRule="auto"/>
              <w:ind w:right="-394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F2EFC" w:rsidRDefault="003F2EFC" w:rsidP="00D03862">
            <w:pPr>
              <w:spacing w:line="276" w:lineRule="auto"/>
              <w:ind w:right="-284"/>
              <w:jc w:val="center"/>
            </w:pPr>
          </w:p>
        </w:tc>
        <w:tc>
          <w:tcPr>
            <w:tcW w:w="850" w:type="dxa"/>
          </w:tcPr>
          <w:p w:rsidR="003F2EFC" w:rsidRDefault="003F2EFC" w:rsidP="00D03862">
            <w:pPr>
              <w:spacing w:line="276" w:lineRule="auto"/>
              <w:ind w:right="-284"/>
              <w:jc w:val="center"/>
            </w:pPr>
          </w:p>
        </w:tc>
        <w:tc>
          <w:tcPr>
            <w:tcW w:w="851" w:type="dxa"/>
          </w:tcPr>
          <w:p w:rsidR="003F2EFC" w:rsidRDefault="003F2EFC" w:rsidP="00D03862">
            <w:pPr>
              <w:spacing w:line="276" w:lineRule="auto"/>
              <w:ind w:right="-284"/>
              <w:jc w:val="center"/>
            </w:pPr>
          </w:p>
        </w:tc>
        <w:tc>
          <w:tcPr>
            <w:tcW w:w="567" w:type="dxa"/>
          </w:tcPr>
          <w:p w:rsidR="003F2EFC" w:rsidRDefault="003F2EFC" w:rsidP="00D03862">
            <w:pPr>
              <w:spacing w:line="276" w:lineRule="auto"/>
              <w:ind w:right="-394"/>
              <w:jc w:val="center"/>
            </w:pPr>
          </w:p>
        </w:tc>
      </w:tr>
      <w:tr w:rsidR="003F2EFC" w:rsidTr="005F10D6">
        <w:trPr>
          <w:trHeight w:val="907"/>
          <w:jc w:val="center"/>
        </w:trPr>
        <w:tc>
          <w:tcPr>
            <w:tcW w:w="426" w:type="dxa"/>
            <w:shd w:val="clear" w:color="auto" w:fill="E7E6E6"/>
          </w:tcPr>
          <w:p w:rsidR="003F2EFC" w:rsidRPr="005F10D6" w:rsidRDefault="003F2EFC" w:rsidP="00D03862">
            <w:pPr>
              <w:spacing w:line="276" w:lineRule="auto"/>
              <w:ind w:right="-284"/>
              <w:jc w:val="center"/>
              <w:rPr>
                <w:sz w:val="16"/>
                <w:szCs w:val="16"/>
              </w:rPr>
            </w:pPr>
            <w:r w:rsidRPr="005F10D6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F2EFC" w:rsidRDefault="003F2EFC" w:rsidP="00D03862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3F2EFC" w:rsidRDefault="003F2EFC" w:rsidP="00D03862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3F2EFC" w:rsidRDefault="003F2EFC" w:rsidP="00D03862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3F2EFC" w:rsidRDefault="003F2EFC" w:rsidP="00D03862">
            <w:pPr>
              <w:spacing w:line="276" w:lineRule="auto"/>
              <w:ind w:right="-394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F2EFC" w:rsidRDefault="003F2EFC" w:rsidP="00D03862">
            <w:pPr>
              <w:spacing w:line="276" w:lineRule="auto"/>
              <w:ind w:right="-284"/>
              <w:jc w:val="center"/>
            </w:pPr>
          </w:p>
        </w:tc>
        <w:tc>
          <w:tcPr>
            <w:tcW w:w="850" w:type="dxa"/>
          </w:tcPr>
          <w:p w:rsidR="003F2EFC" w:rsidRDefault="003F2EFC" w:rsidP="00D03862">
            <w:pPr>
              <w:spacing w:line="276" w:lineRule="auto"/>
              <w:ind w:right="-284"/>
              <w:jc w:val="center"/>
            </w:pPr>
          </w:p>
        </w:tc>
        <w:tc>
          <w:tcPr>
            <w:tcW w:w="851" w:type="dxa"/>
          </w:tcPr>
          <w:p w:rsidR="003F2EFC" w:rsidRDefault="003F2EFC" w:rsidP="00D03862">
            <w:pPr>
              <w:spacing w:line="276" w:lineRule="auto"/>
              <w:ind w:right="-284"/>
              <w:jc w:val="center"/>
            </w:pPr>
          </w:p>
        </w:tc>
        <w:tc>
          <w:tcPr>
            <w:tcW w:w="567" w:type="dxa"/>
          </w:tcPr>
          <w:p w:rsidR="003F2EFC" w:rsidRDefault="003F2EFC" w:rsidP="00D03862">
            <w:pPr>
              <w:spacing w:line="276" w:lineRule="auto"/>
              <w:ind w:right="-394"/>
              <w:jc w:val="center"/>
            </w:pPr>
          </w:p>
        </w:tc>
      </w:tr>
      <w:tr w:rsidR="003F2EFC" w:rsidTr="005F10D6">
        <w:trPr>
          <w:trHeight w:val="907"/>
          <w:jc w:val="center"/>
        </w:trPr>
        <w:tc>
          <w:tcPr>
            <w:tcW w:w="426" w:type="dxa"/>
            <w:shd w:val="clear" w:color="auto" w:fill="E7E6E6"/>
          </w:tcPr>
          <w:p w:rsidR="003F2EFC" w:rsidRPr="005F10D6" w:rsidRDefault="003F2EFC" w:rsidP="00D03862">
            <w:pPr>
              <w:spacing w:line="276" w:lineRule="auto"/>
              <w:ind w:right="-284"/>
              <w:jc w:val="center"/>
              <w:rPr>
                <w:sz w:val="16"/>
                <w:szCs w:val="16"/>
              </w:rPr>
            </w:pPr>
            <w:r w:rsidRPr="005F10D6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F2EFC" w:rsidRDefault="003F2EFC" w:rsidP="00D03862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3F2EFC" w:rsidRDefault="003F2EFC" w:rsidP="00D03862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3F2EFC" w:rsidRDefault="003F2EFC" w:rsidP="00D03862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3F2EFC" w:rsidRDefault="003F2EFC" w:rsidP="00D03862">
            <w:pPr>
              <w:spacing w:line="276" w:lineRule="auto"/>
              <w:ind w:right="-394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F2EFC" w:rsidRDefault="003F2EFC" w:rsidP="00D03862">
            <w:pPr>
              <w:spacing w:line="276" w:lineRule="auto"/>
              <w:ind w:right="-284"/>
              <w:jc w:val="center"/>
            </w:pPr>
          </w:p>
        </w:tc>
        <w:tc>
          <w:tcPr>
            <w:tcW w:w="850" w:type="dxa"/>
          </w:tcPr>
          <w:p w:rsidR="003F2EFC" w:rsidRDefault="003F2EFC" w:rsidP="00D03862">
            <w:pPr>
              <w:spacing w:line="276" w:lineRule="auto"/>
              <w:ind w:right="-284"/>
              <w:jc w:val="center"/>
            </w:pPr>
          </w:p>
        </w:tc>
        <w:tc>
          <w:tcPr>
            <w:tcW w:w="851" w:type="dxa"/>
          </w:tcPr>
          <w:p w:rsidR="003F2EFC" w:rsidRDefault="003F2EFC" w:rsidP="00D03862">
            <w:pPr>
              <w:spacing w:line="276" w:lineRule="auto"/>
              <w:ind w:right="-284"/>
              <w:jc w:val="center"/>
            </w:pPr>
          </w:p>
        </w:tc>
        <w:tc>
          <w:tcPr>
            <w:tcW w:w="567" w:type="dxa"/>
          </w:tcPr>
          <w:p w:rsidR="003F2EFC" w:rsidRDefault="003F2EFC" w:rsidP="00D03862">
            <w:pPr>
              <w:spacing w:line="276" w:lineRule="auto"/>
              <w:ind w:right="-394"/>
              <w:jc w:val="center"/>
            </w:pPr>
          </w:p>
        </w:tc>
      </w:tr>
    </w:tbl>
    <w:p w:rsidR="00D03862" w:rsidRDefault="00D03862" w:rsidP="0097289A">
      <w:pPr>
        <w:bidi w:val="0"/>
      </w:pPr>
      <w:bookmarkStart w:id="0" w:name="_GoBack"/>
      <w:bookmarkEnd w:id="0"/>
    </w:p>
    <w:sectPr w:rsidR="00D03862" w:rsidSect="007F5B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113B"/>
    <w:multiLevelType w:val="multilevel"/>
    <w:tmpl w:val="8BBE5A8A"/>
    <w:lvl w:ilvl="0">
      <w:start w:val="1"/>
      <w:numFmt w:val="decimal"/>
      <w:lvlText w:val="%1."/>
      <w:lvlJc w:val="left"/>
      <w:pPr>
        <w:ind w:left="815" w:hanging="815"/>
      </w:pPr>
      <w:rPr>
        <w:rFonts w:ascii="David" w:eastAsia="David" w:hAnsi="David" w:cs="David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David" w:eastAsia="David" w:hAnsi="David" w:cs="David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David" w:eastAsia="David" w:hAnsi="David" w:cs="David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David" w:eastAsia="David" w:hAnsi="David" w:cs="David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David" w:eastAsia="David" w:hAnsi="David" w:cs="David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David" w:eastAsia="David" w:hAnsi="David" w:cs="David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David" w:eastAsia="David" w:hAnsi="David" w:cs="David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David" w:eastAsia="David" w:hAnsi="David" w:cs="David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David" w:eastAsia="David" w:hAnsi="David" w:cs="David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62"/>
    <w:rsid w:val="00187BED"/>
    <w:rsid w:val="00254B56"/>
    <w:rsid w:val="003F2EFC"/>
    <w:rsid w:val="005F10D6"/>
    <w:rsid w:val="007F5BAB"/>
    <w:rsid w:val="0097289A"/>
    <w:rsid w:val="00D0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03D1E-4886-465A-96CC-3F1C2C8D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137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2020-05-23T19:29:00Z</dcterms:created>
  <dcterms:modified xsi:type="dcterms:W3CDTF">2020-05-24T07:04:00Z</dcterms:modified>
</cp:coreProperties>
</file>